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4FC" w:rsidP="00B854FC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ПОСТАНОВЛЕНИЕ</w:t>
      </w:r>
    </w:p>
    <w:p w:rsidR="00B854FC" w:rsidP="00B854FC">
      <w:pPr>
        <w:jc w:val="center"/>
        <w:rPr>
          <w:sz w:val="28"/>
          <w:szCs w:val="26"/>
        </w:rPr>
      </w:pPr>
      <w:r>
        <w:rPr>
          <w:sz w:val="28"/>
          <w:szCs w:val="26"/>
        </w:rPr>
        <w:t>о назначении административного наказания</w:t>
      </w:r>
    </w:p>
    <w:p w:rsidR="00B854FC" w:rsidP="00B854FC">
      <w:pPr>
        <w:jc w:val="center"/>
        <w:rPr>
          <w:sz w:val="28"/>
          <w:szCs w:val="26"/>
        </w:rPr>
      </w:pPr>
    </w:p>
    <w:p w:rsidR="00B854FC" w:rsidP="00B854FC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г. Ханты-Мансийск                                                                      4 мая 2026 года </w:t>
      </w:r>
    </w:p>
    <w:p w:rsidR="00B854FC" w:rsidP="00B854FC">
      <w:pPr>
        <w:jc w:val="both"/>
        <w:rPr>
          <w:sz w:val="28"/>
          <w:szCs w:val="26"/>
        </w:rPr>
      </w:pPr>
    </w:p>
    <w:p w:rsidR="00B854FC" w:rsidP="00B854FC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судебного участка № 2 Ханты-Мансийского судебного </w:t>
      </w:r>
      <w:r>
        <w:rPr>
          <w:sz w:val="28"/>
          <w:szCs w:val="26"/>
        </w:rPr>
        <w:t>района  Ханты</w:t>
      </w:r>
      <w:r>
        <w:rPr>
          <w:sz w:val="28"/>
          <w:szCs w:val="26"/>
        </w:rPr>
        <w:t>-Мансийского автономного округа – Югры Новокшенова О.А., исполняя обязанности мирового судьи судебного участка № 5 Ханты-Мансийского судебного района,</w:t>
      </w:r>
    </w:p>
    <w:p w:rsidR="00B854FC" w:rsidP="001C2EF8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5-451-2805/2026, возбужденное по ч.2 </w:t>
      </w:r>
      <w:r>
        <w:rPr>
          <w:color w:val="000000" w:themeColor="text1"/>
          <w:sz w:val="28"/>
          <w:szCs w:val="26"/>
        </w:rPr>
        <w:t xml:space="preserve">ст.15.33 </w:t>
      </w:r>
      <w:r>
        <w:rPr>
          <w:sz w:val="28"/>
          <w:szCs w:val="26"/>
        </w:rPr>
        <w:t xml:space="preserve">  КоАП РФ в отношении должностного лица –</w:t>
      </w:r>
      <w:r>
        <w:rPr>
          <w:sz w:val="28"/>
          <w:szCs w:val="26"/>
        </w:rPr>
        <w:t xml:space="preserve"> председателя СНТ Север Носова </w:t>
      </w:r>
      <w:r w:rsidR="001C2EF8">
        <w:rPr>
          <w:b/>
          <w:sz w:val="26"/>
          <w:szCs w:val="26"/>
        </w:rPr>
        <w:t xml:space="preserve">*** </w:t>
      </w:r>
      <w:r>
        <w:rPr>
          <w:b/>
          <w:sz w:val="28"/>
          <w:szCs w:val="26"/>
        </w:rPr>
        <w:t>УСТАНОВИЛ</w:t>
      </w:r>
      <w:r>
        <w:rPr>
          <w:sz w:val="28"/>
          <w:szCs w:val="26"/>
        </w:rPr>
        <w:t>:</w:t>
      </w:r>
    </w:p>
    <w:p w:rsidR="00B854FC" w:rsidP="00B854FC">
      <w:pPr>
        <w:jc w:val="center"/>
        <w:rPr>
          <w:sz w:val="28"/>
          <w:szCs w:val="26"/>
        </w:rPr>
      </w:pPr>
    </w:p>
    <w:p w:rsidR="00B854FC" w:rsidP="00B854FC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Носов С.А. являясь председателем СНТ Север и исполняя свои обязанности по адресу: </w:t>
      </w:r>
      <w:r w:rsidR="001C2EF8">
        <w:rPr>
          <w:b/>
          <w:sz w:val="26"/>
          <w:szCs w:val="26"/>
        </w:rPr>
        <w:t xml:space="preserve">*** </w:t>
      </w:r>
      <w:r>
        <w:rPr>
          <w:sz w:val="28"/>
          <w:szCs w:val="26"/>
        </w:rPr>
        <w:t xml:space="preserve">в нарушение п.1 ст.24 Федерального закона от 24.07.1998 г. № 125-ФЗ не представила в ОСФР по Ханты-Мансийскому автономному округу - Югре в установленные сроки отчет по форме ЕФС-1 за 12 месяцев 2025 года и совершил своими действиями в 00 часов 01 минуту 27.01.2026 правонарушение, предусмотренное ч.2 ст.15.33 КоАП РФ.  </w:t>
      </w:r>
    </w:p>
    <w:p w:rsidR="00B854FC" w:rsidP="00B854FC">
      <w:pPr>
        <w:pStyle w:val="BodyText"/>
        <w:ind w:firstLine="708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 судебное заседание </w:t>
      </w:r>
      <w:r>
        <w:rPr>
          <w:sz w:val="28"/>
          <w:szCs w:val="26"/>
        </w:rPr>
        <w:t xml:space="preserve">Носов С.А. </w:t>
      </w:r>
      <w:r>
        <w:rPr>
          <w:color w:val="000000" w:themeColor="text1"/>
          <w:sz w:val="28"/>
          <w:szCs w:val="26"/>
        </w:rPr>
        <w:t>не явился, о месте и времени рассмотрения дела была надлежаще уведомлен.</w:t>
      </w:r>
    </w:p>
    <w:p w:rsidR="00B854FC" w:rsidP="00B854FC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8"/>
          <w:szCs w:val="26"/>
        </w:rPr>
        <w:t>и</w:t>
      </w:r>
      <w:r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B854FC" w:rsidP="00B854FC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B854FC" w:rsidP="00B854FC">
      <w:pPr>
        <w:pStyle w:val="BodyText"/>
        <w:ind w:firstLine="567"/>
        <w:rPr>
          <w:bCs/>
          <w:sz w:val="28"/>
          <w:szCs w:val="26"/>
        </w:rPr>
      </w:pPr>
      <w:r>
        <w:rPr>
          <w:rStyle w:val="fontstyle01"/>
          <w:sz w:val="28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B854FC" w:rsidP="00B854FC">
      <w:pPr>
        <w:pStyle w:val="BodyTextIndent"/>
        <w:ind w:firstLine="708"/>
        <w:rPr>
          <w:sz w:val="28"/>
          <w:szCs w:val="26"/>
        </w:rPr>
      </w:pPr>
      <w:r>
        <w:rPr>
          <w:bCs/>
          <w:sz w:val="28"/>
          <w:szCs w:val="26"/>
        </w:rPr>
        <w:t>В нарушение вышеуказанных норм, в установленные законом сроки не предоставлен отчет по форме ЕФС1 за 12 месяцев 2025 года.  Данный отчет был представлен страхователем по телекоммуникационным каналам связи 02.04.2026.</w:t>
      </w:r>
      <w:r>
        <w:rPr>
          <w:sz w:val="28"/>
          <w:szCs w:val="26"/>
        </w:rPr>
        <w:t xml:space="preserve"> </w:t>
      </w:r>
    </w:p>
    <w:p w:rsidR="00B854FC" w:rsidP="00B854FC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Виновность Носова С.А. в совершении вышеуказанных действий подтверждается исследованными судом: </w:t>
      </w:r>
    </w:p>
    <w:p w:rsidR="00B854FC" w:rsidP="00B854FC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-протоколом об административном правонарушении;  </w:t>
      </w:r>
    </w:p>
    <w:p w:rsidR="00B854FC" w:rsidP="00B854FC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-отчетностью по форме ЕФС 1 со скриншотом программного обеспечения;</w:t>
      </w:r>
    </w:p>
    <w:p w:rsidR="00B854FC" w:rsidP="00B854FC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-выпиской из ЕГРЮЛ.</w:t>
      </w:r>
    </w:p>
    <w:p w:rsidR="00B854FC" w:rsidP="00B854FC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Действия мировой судья квалифицирует по ч.2 ст.15.33 КоАП РФ.</w:t>
      </w:r>
    </w:p>
    <w:p w:rsidR="00B854FC" w:rsidP="00B854FC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B854FC" w:rsidP="00B854FC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B854FC" w:rsidP="00B854FC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B854FC" w:rsidP="00B854FC">
      <w:pPr>
        <w:jc w:val="both"/>
        <w:rPr>
          <w:snapToGrid w:val="0"/>
          <w:color w:val="000000"/>
          <w:sz w:val="28"/>
          <w:szCs w:val="26"/>
        </w:rPr>
      </w:pPr>
    </w:p>
    <w:p w:rsidR="00B854FC" w:rsidP="00B854FC">
      <w:pPr>
        <w:jc w:val="center"/>
        <w:rPr>
          <w:snapToGrid w:val="0"/>
          <w:color w:val="000000"/>
          <w:sz w:val="28"/>
          <w:szCs w:val="26"/>
        </w:rPr>
      </w:pPr>
      <w:r>
        <w:rPr>
          <w:b/>
          <w:snapToGrid w:val="0"/>
          <w:color w:val="000000"/>
          <w:sz w:val="28"/>
          <w:szCs w:val="26"/>
        </w:rPr>
        <w:t>ПОСТАНОВИЛ</w:t>
      </w:r>
      <w:r>
        <w:rPr>
          <w:snapToGrid w:val="0"/>
          <w:color w:val="000000"/>
          <w:sz w:val="28"/>
          <w:szCs w:val="26"/>
        </w:rPr>
        <w:t>:</w:t>
      </w:r>
    </w:p>
    <w:p w:rsidR="00B854FC" w:rsidP="00B854FC">
      <w:pPr>
        <w:jc w:val="center"/>
        <w:rPr>
          <w:snapToGrid w:val="0"/>
          <w:color w:val="000000"/>
          <w:sz w:val="28"/>
          <w:szCs w:val="26"/>
        </w:rPr>
      </w:pPr>
    </w:p>
    <w:p w:rsidR="00B854FC" w:rsidP="00B854FC">
      <w:pPr>
        <w:pStyle w:val="BodyText2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ab/>
        <w:t xml:space="preserve">Признать должностное лицо – председателя СНТ Север Носова </w:t>
      </w:r>
      <w:r w:rsidR="001C2EF8">
        <w:rPr>
          <w:b/>
          <w:szCs w:val="26"/>
        </w:rPr>
        <w:t xml:space="preserve">*** </w:t>
      </w:r>
      <w:r>
        <w:rPr>
          <w:sz w:val="28"/>
          <w:szCs w:val="26"/>
        </w:rPr>
        <w:t xml:space="preserve"> 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B854FC" w:rsidP="00B854F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6"/>
          </w:rPr>
          <w:t>статьей 31.5</w:t>
        </w:r>
      </w:hyperlink>
      <w:r>
        <w:rPr>
          <w:color w:val="000000"/>
          <w:sz w:val="28"/>
          <w:szCs w:val="26"/>
        </w:rPr>
        <w:t xml:space="preserve"> КоАП РФ.</w:t>
      </w:r>
    </w:p>
    <w:p w:rsidR="00B854FC" w:rsidP="00B854FC">
      <w:pPr>
        <w:pStyle w:val="BodyText2"/>
        <w:ind w:firstLine="708"/>
        <w:rPr>
          <w:color w:val="auto"/>
          <w:sz w:val="28"/>
          <w:szCs w:val="26"/>
        </w:rPr>
      </w:pPr>
      <w:r>
        <w:rPr>
          <w:sz w:val="28"/>
          <w:szCs w:val="26"/>
        </w:rPr>
        <w:t xml:space="preserve">При отсутствии </w:t>
      </w:r>
      <w:r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6"/>
          </w:rPr>
          <w:t>части 1</w:t>
        </w:r>
      </w:hyperlink>
      <w:r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>
        <w:rPr>
          <w:color w:val="auto"/>
          <w:sz w:val="28"/>
          <w:szCs w:val="26"/>
        </w:rPr>
        <w:t>.</w:t>
      </w:r>
    </w:p>
    <w:p w:rsidR="00B854FC" w:rsidP="00B854FC">
      <w:pPr>
        <w:pStyle w:val="BodyText2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6"/>
        </w:rPr>
        <w:t>районный  суд</w:t>
      </w:r>
      <w:r>
        <w:rPr>
          <w:color w:val="auto"/>
          <w:sz w:val="28"/>
          <w:szCs w:val="26"/>
        </w:rPr>
        <w:t xml:space="preserve"> через мирового судью в течение 10 дней со дня получения копии постановления.</w:t>
      </w:r>
    </w:p>
    <w:p w:rsidR="00B854FC" w:rsidP="00B854F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B854FC" w:rsidP="00B854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B854FC" w:rsidP="00B854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6"/>
        </w:rPr>
        <w:t>г.Ханты-Мансийск</w:t>
      </w:r>
    </w:p>
    <w:p w:rsidR="00B854FC" w:rsidP="00B854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БИК ТОФК 007162163</w:t>
      </w:r>
    </w:p>
    <w:p w:rsidR="00B854FC" w:rsidP="00B854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Р/счет 03100643000000018700</w:t>
      </w:r>
    </w:p>
    <w:p w:rsidR="00B854FC" w:rsidP="00B854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Кор/счет 40102810245370000007 </w:t>
      </w:r>
    </w:p>
    <w:p w:rsidR="00B854FC" w:rsidP="00B854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(ОСФР по ХМАО-Югре, л/с 04874Ф87010)</w:t>
      </w:r>
    </w:p>
    <w:p w:rsidR="00B854FC" w:rsidP="00B854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ИНН 8601002078 КПП 860101001 </w:t>
      </w:r>
    </w:p>
    <w:p w:rsidR="00B854FC" w:rsidP="00B854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Наименование банка - ОКТМО 71871000</w:t>
      </w:r>
    </w:p>
    <w:p w:rsidR="00B854FC" w:rsidP="00B854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КБК – </w:t>
      </w:r>
      <w:r>
        <w:rPr>
          <w:bCs/>
          <w:sz w:val="28"/>
          <w:szCs w:val="26"/>
        </w:rPr>
        <w:t>79711601230060000140</w:t>
      </w:r>
    </w:p>
    <w:p w:rsidR="00B854FC" w:rsidP="00B854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>
        <w:rPr>
          <w:bCs/>
          <w:color w:val="000000" w:themeColor="text1"/>
          <w:sz w:val="28"/>
          <w:szCs w:val="26"/>
        </w:rPr>
        <w:t>УИН 79786001604260145844</w:t>
      </w:r>
    </w:p>
    <w:p w:rsidR="00B854FC" w:rsidP="00B854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B854FC" w:rsidP="00B854FC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</w:t>
      </w:r>
      <w:r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B854FC" w:rsidP="00B854FC">
      <w:pPr>
        <w:rPr>
          <w:sz w:val="28"/>
          <w:szCs w:val="26"/>
        </w:rPr>
      </w:pPr>
      <w:r>
        <w:rPr>
          <w:sz w:val="28"/>
          <w:szCs w:val="26"/>
        </w:rPr>
        <w:t>Копия верна:</w:t>
      </w:r>
    </w:p>
    <w:p w:rsidR="00B854FC" w:rsidP="00B854FC">
      <w:pPr>
        <w:rPr>
          <w:sz w:val="28"/>
          <w:szCs w:val="26"/>
        </w:rPr>
      </w:pPr>
      <w:r>
        <w:rPr>
          <w:sz w:val="28"/>
          <w:szCs w:val="26"/>
        </w:rPr>
        <w:t>Мировой судья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О.А. Новокшенова </w:t>
      </w:r>
    </w:p>
    <w:p w:rsidR="00755FF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8B"/>
    <w:rsid w:val="001C2EF8"/>
    <w:rsid w:val="00755FF3"/>
    <w:rsid w:val="008A108B"/>
    <w:rsid w:val="00B854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F3B39C-506F-44BB-B05C-A37E372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854FC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B854FC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B854F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854FC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8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B854FC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854F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B854FC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B854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B854F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